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727" w:type="dxa"/>
        <w:tblInd w:w="-176" w:type="dxa"/>
        <w:tblLook w:val="04A0" w:firstRow="1" w:lastRow="0" w:firstColumn="1" w:lastColumn="0" w:noHBand="0" w:noVBand="1"/>
      </w:tblPr>
      <w:tblGrid>
        <w:gridCol w:w="5303"/>
        <w:gridCol w:w="272"/>
        <w:gridCol w:w="5576"/>
        <w:gridCol w:w="33"/>
        <w:gridCol w:w="5543"/>
      </w:tblGrid>
      <w:tr w:rsidR="00C2492B" w:rsidRPr="00063DAE" w:rsidTr="00AE4436">
        <w:trPr>
          <w:trHeight w:val="11343"/>
        </w:trPr>
        <w:tc>
          <w:tcPr>
            <w:tcW w:w="5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ind w:left="360"/>
              <w:jc w:val="both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A62868" w:rsidRPr="00CB3DF0" w:rsidRDefault="00A62868" w:rsidP="00C73C7E">
            <w:pPr>
              <w:jc w:val="right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lang w:val="uk-UA"/>
              </w:rPr>
            </w:pPr>
          </w:p>
          <w:p w:rsidR="00E372CC" w:rsidRPr="00FF15AB" w:rsidRDefault="00E372CC" w:rsidP="00FF15AB">
            <w:pPr>
              <w:ind w:left="60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FF15A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Девіз роботи </w:t>
            </w:r>
            <w:r w:rsidR="00863F7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М</w:t>
            </w:r>
            <w:r w:rsidRPr="00FF15A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іської школи молодого </w:t>
            </w:r>
            <w:r w:rsidR="00863F7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майстра</w:t>
            </w:r>
          </w:p>
          <w:p w:rsidR="00E372CC" w:rsidRPr="00691729" w:rsidRDefault="00E372CC" w:rsidP="00691729">
            <w:pPr>
              <w:ind w:left="602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6917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«Педагогічна майстерність – це високе мистецтво виховання і навчання, яке постійно удосконалюється, і доступне кожному педагогу, який працює за покликом душі і любить дітей»</w:t>
            </w:r>
            <w:r w:rsidRPr="0069172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A6ACA" w:rsidRDefault="001444BC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  <w:r w:rsidRPr="00D90135">
              <w:rPr>
                <w:b/>
                <w:i/>
                <w:sz w:val="28"/>
                <w:lang w:val="uk-UA"/>
              </w:rPr>
              <w:br/>
            </w: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863F71" w:rsidRPr="00EA6ACA" w:rsidRDefault="0003363C" w:rsidP="00863F71">
            <w:pPr>
              <w:pStyle w:val="Style40"/>
              <w:spacing w:line="240" w:lineRule="auto"/>
              <w:ind w:left="602" w:firstLine="0"/>
              <w:rPr>
                <w:sz w:val="28"/>
                <w:szCs w:val="32"/>
                <w:lang w:val="uk-UA"/>
              </w:rPr>
            </w:pPr>
            <w:r>
              <w:rPr>
                <w:rFonts w:ascii="Helvetica" w:hAnsi="Helvetica"/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244475</wp:posOffset>
                  </wp:positionV>
                  <wp:extent cx="2987040" cy="2115820"/>
                  <wp:effectExtent l="19050" t="0" r="3810" b="0"/>
                  <wp:wrapNone/>
                  <wp:docPr id="7" name="Рисунок 7" descr="C:\Documents and Settings\Admin\Рабочий стол\загрузки\robota-z-pedagogamy-1-720x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загрузки\robota-z-pedagogamy-1-720x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649" t="7491" r="8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1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4BC" w:rsidRPr="00D90135">
              <w:rPr>
                <w:rFonts w:ascii="Helvetica" w:hAnsi="Helvetica"/>
                <w:sz w:val="23"/>
                <w:szCs w:val="23"/>
                <w:lang w:val="uk-UA"/>
              </w:rPr>
              <w:br/>
            </w:r>
            <w:r w:rsidR="00EA6ACA" w:rsidRPr="00EA6ACA">
              <w:rPr>
                <w:i/>
                <w:sz w:val="28"/>
                <w:szCs w:val="32"/>
                <w:lang w:val="uk-UA"/>
              </w:rPr>
              <w:t xml:space="preserve">      </w:t>
            </w:r>
          </w:p>
          <w:p w:rsidR="00EA6ACA" w:rsidRPr="00EA6ACA" w:rsidRDefault="00EA6ACA" w:rsidP="00EA6ACA">
            <w:pPr>
              <w:pStyle w:val="Style40"/>
              <w:spacing w:line="240" w:lineRule="auto"/>
              <w:ind w:left="602" w:firstLine="0"/>
              <w:jc w:val="right"/>
              <w:rPr>
                <w:sz w:val="28"/>
                <w:szCs w:val="32"/>
                <w:lang w:val="uk-UA"/>
              </w:rPr>
            </w:pPr>
          </w:p>
          <w:p w:rsidR="001444BC" w:rsidRPr="00063DAE" w:rsidRDefault="001444BC" w:rsidP="00C73C7E">
            <w:pPr>
              <w:jc w:val="right"/>
              <w:rPr>
                <w:lang w:val="uk-UA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rPr>
                <w:color w:val="0D0D0D" w:themeColor="text1" w:themeTint="F2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EA6ACA" w:rsidRDefault="00C2492B" w:rsidP="00EA6AC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Організатор: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Комунальна установа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ED5ABA">
            <w:pPr>
              <w:ind w:left="27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EA6ACA" w:rsidRPr="00EA6ACA" w:rsidRDefault="00EA6ACA" w:rsidP="00ED5ABA">
            <w:pPr>
              <w:ind w:left="271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 xml:space="preserve">Комунальний заклад </w:t>
            </w:r>
          </w:p>
          <w:p w:rsidR="00EF12AE" w:rsidRPr="00EA6ACA" w:rsidRDefault="00EA6ACA" w:rsidP="00ED5ABA">
            <w:pPr>
              <w:ind w:left="271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>«Дошкільний навчальний заклад №</w:t>
            </w:r>
            <w:r w:rsidR="00863F71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>77</w:t>
            </w: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 xml:space="preserve"> Вінницької міської ради»</w:t>
            </w:r>
          </w:p>
          <w:p w:rsidR="00D73295" w:rsidRPr="00EA6ACA" w:rsidRDefault="00D73295" w:rsidP="00D73295">
            <w:pPr>
              <w:ind w:left="271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 xml:space="preserve">Комунальний заклад </w:t>
            </w:r>
          </w:p>
          <w:p w:rsidR="00D73295" w:rsidRPr="00EA6ACA" w:rsidRDefault="00D73295" w:rsidP="00D73295">
            <w:pPr>
              <w:ind w:left="271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>«Дошкільний навчальний заклад №</w:t>
            </w:r>
            <w:r w:rsidR="00863F71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 xml:space="preserve">38 </w:t>
            </w: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>Вінницької міської ради»</w:t>
            </w:r>
          </w:p>
          <w:p w:rsidR="00C2492B" w:rsidRPr="00063DAE" w:rsidRDefault="00C2492B" w:rsidP="00084273">
            <w:pPr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C2492B" w:rsidP="00084273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Учасники: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Default="00196706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Молоді вихователі </w:t>
            </w:r>
          </w:p>
          <w:p w:rsidR="00D73295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закладів дошкільної освіти</w:t>
            </w:r>
            <w:r w:rsidR="00196706"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BC204B" w:rsidRPr="00063DAE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ВМТГ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D73295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D73295" w:rsidRPr="00D73295" w:rsidRDefault="00D73295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595DCB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Дата і час проведення:</w:t>
            </w: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EA6ACA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1</w:t>
            </w:r>
            <w:r w:rsidR="00D73295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6</w:t>
            </w:r>
            <w:r w:rsidR="0042131C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D73295" w:rsidRPr="00D73295">
              <w:rPr>
                <w:rFonts w:ascii="Times New Roman" w:hAnsi="Times New Roman"/>
                <w:color w:val="0D0D0D" w:themeColor="text1" w:themeTint="F2"/>
                <w:sz w:val="28"/>
              </w:rPr>
              <w:t>листопада</w:t>
            </w:r>
            <w:r w:rsidR="002E667A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21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р.</w:t>
            </w:r>
          </w:p>
          <w:p w:rsidR="00C2492B" w:rsidRDefault="000A2DEB" w:rsidP="008977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73295">
              <w:rPr>
                <w:rFonts w:ascii="Times New Roman" w:hAnsi="Times New Roman"/>
                <w:sz w:val="28"/>
                <w:lang w:val="uk-UA"/>
              </w:rPr>
              <w:t>14.00</w:t>
            </w:r>
          </w:p>
          <w:p w:rsidR="000A2DEB" w:rsidRPr="00AE22A0" w:rsidRDefault="00AE22A0" w:rsidP="000A2DEB">
            <w:pPr>
              <w:jc w:val="center"/>
              <w:rPr>
                <w:color w:val="0000FF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A2DEB" w:rsidRPr="000A2DEB" w:rsidRDefault="000A2DEB" w:rsidP="008977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Комунальна установа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B82483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ПРЕС-РЕЛІЗ</w:t>
            </w:r>
          </w:p>
          <w:p w:rsidR="00C2492B" w:rsidRPr="00063DAE" w:rsidRDefault="00C2492B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A0918" w:rsidRPr="00063DAE" w:rsidRDefault="00AA0918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Pr="00863F71" w:rsidRDefault="00D73295" w:rsidP="00D7329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lang w:val="uk-UA"/>
              </w:rPr>
            </w:pPr>
            <w:r w:rsidRPr="00863F71">
              <w:rPr>
                <w:rFonts w:ascii="Times New Roman" w:hAnsi="Times New Roman"/>
                <w:b/>
                <w:color w:val="FF0000"/>
                <w:sz w:val="32"/>
                <w:lang w:val="uk-UA"/>
              </w:rPr>
              <w:t>«Педагогіка партнерства як основа оновленої системи особистісного  та професійного розвитку учасників освітнього процесу»</w:t>
            </w:r>
          </w:p>
          <w:p w:rsidR="00C2492B" w:rsidRPr="00063DAE" w:rsidRDefault="00C2492B" w:rsidP="004670FB">
            <w:pPr>
              <w:ind w:left="318" w:righ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D73295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Заняття </w:t>
            </w:r>
            <w:r w:rsidRPr="00401082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«Міської  Школи </w:t>
            </w:r>
            <w:r w:rsidR="00E92C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</w:t>
            </w:r>
            <w:r w:rsidRPr="00401082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олодого </w:t>
            </w:r>
            <w:r w:rsidR="00E92C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</w:t>
            </w:r>
            <w:bookmarkStart w:id="0" w:name="_GoBack"/>
            <w:bookmarkEnd w:id="0"/>
            <w:r w:rsidRPr="00401082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айстра»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0D061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молодих вихователів (2-й рік роботи)</w:t>
            </w:r>
            <w:r w:rsidRPr="008747E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ВМТГ</w:t>
            </w: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  <w:p w:rsidR="00C2492B" w:rsidRPr="00063DAE" w:rsidRDefault="0003363C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D0D0D" w:themeColor="text1" w:themeTint="F2"/>
                <w:sz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147320</wp:posOffset>
                  </wp:positionV>
                  <wp:extent cx="2861945" cy="2615565"/>
                  <wp:effectExtent l="19050" t="0" r="0" b="0"/>
                  <wp:wrapNone/>
                  <wp:docPr id="1" name="Рисунок 2" descr="C:\Users\User\Desktop\школа молодого\картин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школа молодого\картин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61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492B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Pr="00063DAE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155A29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</w:t>
            </w:r>
          </w:p>
          <w:p w:rsidR="00C2492B" w:rsidRPr="00063DAE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м.Вінниця</w:t>
            </w:r>
          </w:p>
          <w:p w:rsidR="00C2492B" w:rsidRPr="00063DAE" w:rsidRDefault="00155A29" w:rsidP="00EA6ACA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21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B82483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</w:tc>
      </w:tr>
      <w:tr w:rsidR="00C2492B" w:rsidRPr="00757543" w:rsidTr="00D20ED0">
        <w:trPr>
          <w:trHeight w:val="11319"/>
        </w:trPr>
        <w:tc>
          <w:tcPr>
            <w:tcW w:w="55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977C1" w:rsidRPr="00063DAE" w:rsidRDefault="008977C1" w:rsidP="00161CF5">
            <w:pPr>
              <w:pStyle w:val="style4"/>
              <w:spacing w:before="0" w:beforeAutospacing="0" w:after="0" w:afterAutospacing="0"/>
              <w:ind w:left="459" w:right="221" w:firstLine="709"/>
              <w:jc w:val="right"/>
              <w:rPr>
                <w:rStyle w:val="a6"/>
                <w:i/>
                <w:iCs/>
                <w:color w:val="0D0D0D" w:themeColor="text1" w:themeTint="F2"/>
                <w:lang w:val="uk-UA"/>
              </w:rPr>
            </w:pPr>
          </w:p>
          <w:p w:rsidR="00481BA0" w:rsidRPr="00063DAE" w:rsidRDefault="00481BA0" w:rsidP="00AA1018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D20ED0" w:rsidRDefault="00D20ED0" w:rsidP="00B82483">
            <w:pPr>
              <w:ind w:left="318" w:right="174"/>
              <w:jc w:val="both"/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</w:p>
          <w:p w:rsidR="004631E2" w:rsidRPr="00595DCB" w:rsidRDefault="00C2492B" w:rsidP="00B82483">
            <w:pPr>
              <w:ind w:left="318" w:right="174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595DCB"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>Мета</w:t>
            </w:r>
            <w:r w:rsidRPr="00595DC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:   </w:t>
            </w:r>
          </w:p>
          <w:p w:rsidR="00863F71" w:rsidRPr="00BD26D4" w:rsidRDefault="00BD26D4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Сприяти підвищенню</w:t>
            </w:r>
            <w:r w:rsidR="00863F71" w:rsidRPr="00BD26D4">
              <w:rPr>
                <w:rFonts w:ascii="Times New Roman" w:eastAsia="Times New Roman" w:hAnsi="Times New Roman"/>
                <w:sz w:val="28"/>
                <w:lang w:val="uk-UA"/>
              </w:rPr>
              <w:t xml:space="preserve"> рівня проінформованості педагогів про педагогіку партнерства як основу оновленої системи особистісного та професійного розвитку. </w:t>
            </w:r>
          </w:p>
          <w:p w:rsidR="00863F71" w:rsidRPr="00BD26D4" w:rsidRDefault="00863F71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>Проаналізувати вплив педагогіки партнерства на формування майбутнього випускника закладу дошкільної освіти.</w:t>
            </w:r>
          </w:p>
          <w:p w:rsidR="00863F71" w:rsidRPr="00BD26D4" w:rsidRDefault="00863F71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Розкрити особливості створення умов для вдосконалення соціальної згуртованості й запровадження педагогіки партнерства в освітньому закладі. </w:t>
            </w:r>
          </w:p>
          <w:p w:rsidR="00863F71" w:rsidRPr="00BD26D4" w:rsidRDefault="00863F71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34"/>
                <w:shd w:val="clear" w:color="auto" w:fill="FFFFFF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34"/>
                <w:shd w:val="clear" w:color="auto" w:fill="FFFFFF"/>
                <w:lang w:val="uk-UA"/>
              </w:rPr>
              <w:t>Удосконалювати фахову майстерність педагогів, активізувати їх творчий потенціал, розвивати критичне мислення.</w:t>
            </w:r>
          </w:p>
          <w:p w:rsidR="00C73C7E" w:rsidRPr="00C73C7E" w:rsidRDefault="00C73C7E" w:rsidP="00BD26D4">
            <w:pPr>
              <w:pStyle w:val="a5"/>
              <w:shd w:val="clear" w:color="auto" w:fill="FFFFFF" w:themeFill="background1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P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396B3A" w:rsidRPr="00063DAE" w:rsidRDefault="00396B3A" w:rsidP="00B82483">
            <w:pPr>
              <w:ind w:left="318"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C73C7E" w:rsidRDefault="00C2492B" w:rsidP="00C73C7E"/>
          <w:p w:rsidR="00C2492B" w:rsidRPr="00C73C7E" w:rsidRDefault="00C2492B" w:rsidP="00396B3A">
            <w:pPr>
              <w:shd w:val="clear" w:color="auto" w:fill="FFFFFF"/>
              <w:spacing w:before="100" w:beforeAutospacing="1" w:after="100" w:afterAutospacing="1"/>
              <w:ind w:left="318" w:right="174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</w:tc>
        <w:tc>
          <w:tcPr>
            <w:tcW w:w="557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A82B85" w:rsidRPr="00063DAE" w:rsidRDefault="00A82B85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  <w:u w:val="single"/>
                <w:lang w:val="uk-UA"/>
              </w:rPr>
            </w:pPr>
          </w:p>
          <w:p w:rsidR="008977C1" w:rsidRPr="00595DCB" w:rsidRDefault="008977C1" w:rsidP="008977C1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  <w:lang w:val="uk-UA"/>
              </w:rPr>
              <w:t>Робоча програма</w:t>
            </w:r>
          </w:p>
          <w:p w:rsidR="008977C1" w:rsidRPr="00063DAE" w:rsidRDefault="008977C1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  <w:u w:val="single"/>
                <w:lang w:val="uk-UA"/>
              </w:rPr>
            </w:pPr>
          </w:p>
          <w:p w:rsidR="002E5690" w:rsidRPr="00A64E75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ab/>
            </w: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І. ОРГАНІЗАЦІЙНИЙ БЛОК</w:t>
            </w:r>
          </w:p>
          <w:p w:rsidR="002E5690" w:rsidRDefault="002E5690" w:rsidP="002E5690">
            <w:pPr>
              <w:pStyle w:val="a5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1.</w:t>
            </w:r>
            <w:r w:rsidRPr="00063DA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Реєстрація </w:t>
            </w:r>
            <w:r w:rsidR="00EA6AC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учасників онлайн-заняття</w:t>
            </w:r>
            <w:r w:rsidRPr="00063DA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EA6ACA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2E5690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ІІ. ІНФОРМАЦІЙНО -ТЕОРЕТИЧНИЙ БЛОК</w:t>
            </w:r>
          </w:p>
          <w:p w:rsidR="00EA6ACA" w:rsidRPr="00771921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A6ACA" w:rsidRDefault="002E5690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  <w:lang w:val="uk-UA"/>
              </w:rPr>
            </w:pPr>
            <w:r w:rsidRPr="00CE09D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1.</w:t>
            </w:r>
            <w:r w:rsidRPr="00CE09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CE09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«Краще разом. Що таке педагогіка партнерства і навіщо вона в ЗДО» </w:t>
            </w:r>
            <w:r w:rsidR="00EA6ACA" w:rsidRPr="00EA6ACA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  <w:lang w:val="uk-UA"/>
              </w:rPr>
              <w:t>(Інформаційне повідомлення) –</w:t>
            </w:r>
          </w:p>
          <w:p w:rsidR="002E5690" w:rsidRPr="00063DAE" w:rsidRDefault="00EA6ACA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 xml:space="preserve">консультант КУ «ЦПРПП ВМР» </w:t>
            </w:r>
            <w:r w:rsidR="00E92C90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Лариса Бондарчук</w:t>
            </w:r>
            <w:r w:rsidR="000D1FB2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:rsidR="00757543" w:rsidRDefault="00757543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Default="002E5690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2. </w:t>
            </w:r>
            <w:r w:rsidR="00BD26D4"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  <w:t>«</w:t>
            </w:r>
            <w:r w:rsidR="00BD26D4" w:rsidRPr="00F028F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Одноразове дослідження чи щоденна допомога вихователю </w:t>
            </w:r>
            <w:r w:rsidR="00BD26D4" w:rsidRPr="00F028F3">
              <w:rPr>
                <w:rFonts w:ascii="Times New Roman" w:hAnsi="Times New Roman"/>
                <w:color w:val="010101"/>
                <w:lang w:val="uk-UA"/>
              </w:rPr>
              <w:t>ЗДО</w:t>
            </w:r>
            <w:r w:rsidR="00BD26D4" w:rsidRPr="00F028F3">
              <w:rPr>
                <w:rFonts w:ascii="Times New Roman" w:hAnsi="Times New Roman"/>
                <w:color w:val="010101"/>
                <w:sz w:val="28"/>
                <w:szCs w:val="28"/>
              </w:rPr>
              <w:t>: розбираємося з методикою ECERS-3</w:t>
            </w:r>
            <w:r w:rsidR="00BD26D4"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  <w:t xml:space="preserve">» </w:t>
            </w:r>
            <w:r w:rsidR="00E92C90">
              <w:rPr>
                <w:rFonts w:ascii="Times New Roman" w:hAnsi="Times New Roman"/>
                <w:color w:val="010101"/>
                <w:sz w:val="28"/>
                <w:szCs w:val="28"/>
                <w:lang w:val="uk-UA"/>
              </w:rPr>
              <w:t>(</w:t>
            </w:r>
            <w:r w:rsidR="00BD26D4">
              <w:rPr>
                <w:rFonts w:ascii="Times New Roman" w:hAnsi="Times New Roman"/>
                <w:sz w:val="28"/>
                <w:szCs w:val="28"/>
                <w:lang w:val="uk-UA"/>
              </w:rPr>
              <w:t>Оглядова інформація</w:t>
            </w:r>
            <w:r w:rsidR="00EA6ACA" w:rsidRPr="00EA6A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E92C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A6ACA" w:rsidRPr="00EA6AC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A6ACA" w:rsidRPr="00EA6ACA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EA6ACA" w:rsidRDefault="00EA6ACA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</w:pPr>
            <w:r w:rsidRPr="00EA6ACA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консультант</w:t>
            </w:r>
            <w:r w:rsidR="000D1FB2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 xml:space="preserve"> КУ «ЦПРПП ВМР» Лариса Бондарчу</w:t>
            </w:r>
            <w:r w:rsidRPr="00EA6ACA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к</w:t>
            </w:r>
            <w:r w:rsidR="000D1FB2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:rsidR="000D1FB2" w:rsidRDefault="000D1FB2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D1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028F3">
              <w:rPr>
                <w:rFonts w:ascii="Times New Roman" w:hAnsi="Times New Roman"/>
                <w:sz w:val="28"/>
                <w:szCs w:val="28"/>
                <w:lang w:val="uk-UA"/>
              </w:rPr>
              <w:t>«Формування креативно-виховного середовища для демократичного 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звитку педагогіки партнерства» (</w:t>
            </w:r>
            <w:r w:rsidRPr="000D1FB2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</w:t>
            </w:r>
            <w:r w:rsidRPr="00F02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E92C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="00E92C9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вихователь-методист </w:t>
            </w:r>
          </w:p>
          <w:p w:rsidR="000D1FB2" w:rsidRPr="00EA6ACA" w:rsidRDefault="000D1FB2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КЗ «ДНЗ №38 ВМР» Ольга Долганова.</w:t>
            </w:r>
          </w:p>
          <w:p w:rsidR="00D20ED0" w:rsidRDefault="00D20ED0" w:rsidP="00D20ED0">
            <w:pP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757543" w:rsidRDefault="00757543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ІІІ. ПРАКТИЧНИЙ БЛОК</w:t>
            </w:r>
          </w:p>
          <w:p w:rsidR="00757543" w:rsidRPr="00CE09D9" w:rsidRDefault="00757543" w:rsidP="0075754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E372CC" w:rsidRPr="00233643" w:rsidRDefault="00816D53" w:rsidP="0023364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16D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="000D1FB2" w:rsidRPr="00816D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«Педагогіка партнерства: як успішно взаємодіяти з батьками» </w:t>
            </w:r>
            <w:r w:rsidRPr="00816D53">
              <w:rPr>
                <w:rFonts w:ascii="Times New Roman" w:hAnsi="Times New Roman"/>
                <w:sz w:val="28"/>
                <w:szCs w:val="28"/>
                <w:lang w:val="uk-UA"/>
              </w:rPr>
              <w:t>(П</w:t>
            </w:r>
            <w:r w:rsidR="000D1FB2" w:rsidRPr="00816D53">
              <w:rPr>
                <w:rFonts w:ascii="Times New Roman" w:hAnsi="Times New Roman"/>
                <w:sz w:val="28"/>
                <w:szCs w:val="28"/>
                <w:lang w:val="uk-UA"/>
              </w:rPr>
              <w:t>сихологічний воркшоп</w:t>
            </w:r>
            <w:r w:rsidRPr="00816D5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D1FB2"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="00E92C9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="000D1FB2"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рактичний психолог КЗ «ДНЗ №38 ВМР» Тетяна Хоронжук).</w:t>
            </w:r>
          </w:p>
        </w:tc>
        <w:tc>
          <w:tcPr>
            <w:tcW w:w="5576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57543" w:rsidRDefault="00757543" w:rsidP="00757543">
            <w:pPr>
              <w:ind w:left="141" w:right="175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816D53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16D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16D53">
              <w:rPr>
                <w:rFonts w:ascii="Times New Roman" w:hAnsi="Times New Roman"/>
                <w:sz w:val="28"/>
                <w:szCs w:val="28"/>
                <w:lang w:val="uk-UA"/>
              </w:rPr>
              <w:t>«Планування ранкових зустрічей у ЗДО: працюємо по–новому»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16D5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816D53">
              <w:rPr>
                <w:rFonts w:ascii="Times New Roman" w:hAnsi="Times New Roman"/>
                <w:sz w:val="28"/>
                <w:szCs w:val="28"/>
                <w:lang w:val="uk-UA"/>
              </w:rPr>
              <w:t>айфхаки від педагогів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="00E92C9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ихователь «вищої категорії» КЗ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«ДНЗ №38 ВМР» Наталя Цетковська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.</w:t>
            </w:r>
          </w:p>
          <w:p w:rsidR="00816D53" w:rsidRPr="00816D53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16D53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16D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  <w:r w:rsidRPr="00816D53">
              <w:rPr>
                <w:rFonts w:ascii="Times New Roman" w:hAnsi="Times New Roman"/>
                <w:sz w:val="28"/>
                <w:szCs w:val="28"/>
                <w:lang w:val="uk-UA"/>
              </w:rPr>
              <w:t>«Педагогіка партнерства:спілкуємось з дитиною правильно»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D20ED0" w:rsidRPr="00D20ED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20ED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20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едагогічні </w:t>
            </w:r>
            <w:r w:rsidR="00D20ED0" w:rsidRPr="00D20ED0">
              <w:rPr>
                <w:rFonts w:ascii="Times New Roman" w:hAnsi="Times New Roman"/>
                <w:sz w:val="28"/>
                <w:szCs w:val="28"/>
                <w:lang w:val="uk-UA"/>
              </w:rPr>
              <w:t>родзинки)</w:t>
            </w:r>
            <w:r w:rsidR="00E92C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0E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D20E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 w:rsidRPr="00816D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ихователь «вищої категорії»  КЗ «ДНЗ №38 ВМР» Надія Гаврилова.</w:t>
            </w:r>
          </w:p>
          <w:p w:rsidR="00816D53" w:rsidRPr="00816D53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A1018" w:rsidRDefault="00816D53" w:rsidP="00816D53">
            <w:pPr>
              <w:ind w:left="4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6D53">
              <w:rPr>
                <w:rFonts w:ascii="Times New Roman" w:hAnsi="Times New Roman"/>
                <w:b/>
                <w:color w:val="030303"/>
                <w:sz w:val="28"/>
                <w:szCs w:val="26"/>
                <w:shd w:val="clear" w:color="auto" w:fill="F9F9F9"/>
                <w:lang w:val="uk-UA"/>
              </w:rPr>
              <w:t>4</w:t>
            </w:r>
            <w:r>
              <w:rPr>
                <w:rFonts w:ascii="Times New Roman" w:hAnsi="Times New Roman"/>
                <w:color w:val="030303"/>
                <w:sz w:val="28"/>
                <w:szCs w:val="26"/>
                <w:shd w:val="clear" w:color="auto" w:fill="F9F9F9"/>
                <w:lang w:val="uk-UA"/>
              </w:rPr>
              <w:t>.</w:t>
            </w:r>
            <w:r w:rsidRPr="003E08E4">
              <w:rPr>
                <w:rFonts w:ascii="Times New Roman" w:hAnsi="Times New Roman"/>
                <w:color w:val="030303"/>
                <w:sz w:val="28"/>
                <w:szCs w:val="26"/>
                <w:shd w:val="clear" w:color="auto" w:fill="F9F9F9"/>
                <w:lang w:val="uk-UA"/>
              </w:rPr>
              <w:t>«Здійснення інтегрованого підходу освітньої діяльності у процесі формування мовленнєвої - мистецької діяльності дошкільників»</w:t>
            </w:r>
            <w:r>
              <w:rPr>
                <w:rFonts w:ascii="Arial" w:hAnsi="Arial" w:cs="Arial"/>
                <w:color w:val="030303"/>
                <w:sz w:val="26"/>
                <w:szCs w:val="26"/>
                <w:shd w:val="clear" w:color="auto" w:fill="F9F9F9"/>
                <w:lang w:val="uk-UA"/>
              </w:rPr>
              <w:t xml:space="preserve"> </w:t>
            </w:r>
            <w:r w:rsidR="00D20ED0" w:rsidRPr="00D20ED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20E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20ED0">
              <w:rPr>
                <w:rFonts w:ascii="Times New Roman" w:hAnsi="Times New Roman"/>
                <w:sz w:val="28"/>
                <w:szCs w:val="28"/>
                <w:lang w:val="uk-UA"/>
              </w:rPr>
              <w:t>нтегроване заняття в старшій групі</w:t>
            </w:r>
            <w:r w:rsidR="00D20ED0" w:rsidRPr="00D20E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E92C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0E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D20E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ихователь  КЗ «ДНЗ №77 ВМР» Тетяна Сайнецька</w:t>
            </w:r>
            <w:r w:rsidR="00D20E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D20ED0" w:rsidRDefault="00D20ED0" w:rsidP="00D20ED0">
            <w:pPr>
              <w:pStyle w:val="a5"/>
              <w:ind w:left="644"/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</w:t>
            </w:r>
            <w:r w:rsidRPr="004F3572">
              <w:rPr>
                <w:sz w:val="18"/>
                <w:lang w:val="uk-UA"/>
              </w:rPr>
              <w:t xml:space="preserve">  </w:t>
            </w:r>
            <w:hyperlink r:id="rId7" w:history="1">
              <w:r w:rsidRPr="008B5D67">
                <w:rPr>
                  <w:rStyle w:val="a4"/>
                  <w:rFonts w:ascii="Times New Roman" w:hAnsi="Times New Roman" w:cs="Times New Roman"/>
                  <w:i/>
                  <w:szCs w:val="28"/>
                  <w:lang w:val="uk-UA"/>
                </w:rPr>
                <w:t>https://www.youtube.com/watch?v=7fO7uUnZKVc</w:t>
              </w:r>
            </w:hyperlink>
          </w:p>
          <w:p w:rsidR="00757543" w:rsidRPr="00D20ED0" w:rsidRDefault="00AA1018" w:rsidP="00D20ED0">
            <w:pPr>
              <w:rPr>
                <w:rFonts w:ascii="Times New Roman" w:hAnsi="Times New Roman"/>
                <w:b/>
                <w:i/>
                <w:noProof/>
                <w:color w:val="0D0D0D" w:themeColor="text1" w:themeTint="F2"/>
                <w:sz w:val="24"/>
                <w:szCs w:val="28"/>
                <w:lang w:val="uk-UA" w:eastAsia="ru-RU"/>
              </w:rPr>
            </w:pPr>
            <w:r w:rsidRPr="00D20ED0">
              <w:rPr>
                <w:rFonts w:ascii="Times New Roman" w:hAnsi="Times New Roman"/>
                <w:b/>
                <w:i/>
                <w:noProof/>
                <w:color w:val="0D0D0D" w:themeColor="text1" w:themeTint="F2"/>
                <w:sz w:val="24"/>
                <w:szCs w:val="28"/>
                <w:lang w:val="uk-UA" w:eastAsia="ru-RU"/>
              </w:rPr>
              <w:t xml:space="preserve"> </w:t>
            </w:r>
          </w:p>
          <w:p w:rsidR="00757543" w:rsidRPr="00D20ED0" w:rsidRDefault="00757543" w:rsidP="00D20ED0">
            <w:pPr>
              <w:pStyle w:val="a5"/>
              <w:ind w:left="0" w:firstLine="709"/>
              <w:jc w:val="right"/>
              <w:rPr>
                <w:rFonts w:ascii="Times New Roman" w:hAnsi="Times New Roman"/>
                <w:b/>
                <w:i/>
                <w:noProof/>
                <w:color w:val="0D0D0D" w:themeColor="text1" w:themeTint="F2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color w:val="0D0D0D" w:themeColor="text1" w:themeTint="F2"/>
                <w:sz w:val="24"/>
                <w:szCs w:val="28"/>
                <w:lang w:val="uk-UA" w:eastAsia="ru-RU"/>
              </w:rPr>
              <w:t xml:space="preserve"> </w:t>
            </w:r>
          </w:p>
          <w:p w:rsidR="00757543" w:rsidRPr="00691729" w:rsidRDefault="00757543" w:rsidP="00757543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691729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І. </w:t>
            </w: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ПІДСУМКОВО-</w:t>
            </w:r>
            <w:r w:rsidRPr="00691729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АНАЛІТИЧНИЙ БЛОК</w:t>
            </w:r>
          </w:p>
          <w:p w:rsidR="00757543" w:rsidRPr="00691729" w:rsidRDefault="00757543" w:rsidP="00757543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757543" w:rsidRPr="00897C04" w:rsidRDefault="00757543" w:rsidP="00757543">
            <w:pPr>
              <w:pStyle w:val="a5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Підведення підсумків роботи,</w:t>
            </w:r>
          </w:p>
          <w:p w:rsidR="00757543" w:rsidRPr="00897C04" w:rsidRDefault="00757543" w:rsidP="00757543">
            <w:pPr>
              <w:pStyle w:val="a5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897C0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о</w:t>
            </w:r>
            <w:r w:rsidRPr="00897C0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бмін думками та враженнями </w:t>
            </w:r>
          </w:p>
          <w:p w:rsidR="00757543" w:rsidRPr="00063DAE" w:rsidRDefault="00757543" w:rsidP="00757543">
            <w:pPr>
              <w:pStyle w:val="a5"/>
              <w:ind w:left="108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A1018" w:rsidRDefault="00E92C90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Лариса Бондарчук</w:t>
            </w:r>
            <w:r w:rsidR="00757543"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,   </w:t>
            </w:r>
            <w:r w:rsidR="00AA1018"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консультант </w:t>
            </w:r>
          </w:p>
          <w:p w:rsidR="00757543" w:rsidRPr="00AA1018" w:rsidRDefault="00AA1018" w:rsidP="00AA1018">
            <w:pPr>
              <w:jc w:val="right"/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КУ «ЦПРПП ВМР»</w:t>
            </w:r>
          </w:p>
          <w:p w:rsidR="00C2492B" w:rsidRPr="00063DAE" w:rsidRDefault="00C2492B" w:rsidP="004822DB">
            <w:pPr>
              <w:pStyle w:val="a5"/>
              <w:ind w:left="459" w:right="176"/>
              <w:jc w:val="both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</w:tc>
      </w:tr>
    </w:tbl>
    <w:p w:rsidR="009F4372" w:rsidRPr="00063DAE" w:rsidRDefault="009F4372">
      <w:pPr>
        <w:rPr>
          <w:color w:val="0D0D0D" w:themeColor="text1" w:themeTint="F2"/>
          <w:lang w:val="uk-UA"/>
        </w:rPr>
      </w:pPr>
    </w:p>
    <w:sectPr w:rsidR="009F4372" w:rsidRPr="00063DAE" w:rsidSect="00C2492B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4D"/>
      </v:shape>
    </w:pict>
  </w:numPicBullet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5F0855"/>
    <w:multiLevelType w:val="hybridMultilevel"/>
    <w:tmpl w:val="CFCC6BAC"/>
    <w:lvl w:ilvl="0" w:tplc="65606E74">
      <w:start w:val="1"/>
      <w:numFmt w:val="decimal"/>
      <w:lvlText w:val="%1."/>
      <w:lvlJc w:val="left"/>
      <w:pPr>
        <w:ind w:left="756" w:hanging="615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B2C42A8"/>
    <w:multiLevelType w:val="hybridMultilevel"/>
    <w:tmpl w:val="DA0CA7B8"/>
    <w:lvl w:ilvl="0" w:tplc="94060E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502"/>
    <w:multiLevelType w:val="multilevel"/>
    <w:tmpl w:val="2B8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11CBC"/>
    <w:multiLevelType w:val="hybridMultilevel"/>
    <w:tmpl w:val="1F9CE890"/>
    <w:lvl w:ilvl="0" w:tplc="041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7217129"/>
    <w:multiLevelType w:val="hybridMultilevel"/>
    <w:tmpl w:val="F78C3D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85B0FA2"/>
    <w:multiLevelType w:val="hybridMultilevel"/>
    <w:tmpl w:val="D5129EE0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245C1699"/>
    <w:multiLevelType w:val="hybridMultilevel"/>
    <w:tmpl w:val="390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74D6"/>
    <w:multiLevelType w:val="hybridMultilevel"/>
    <w:tmpl w:val="355A2ACC"/>
    <w:lvl w:ilvl="0" w:tplc="FC6C4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F214FB"/>
    <w:multiLevelType w:val="hybridMultilevel"/>
    <w:tmpl w:val="79F4051A"/>
    <w:lvl w:ilvl="0" w:tplc="1EE6CDE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02E4549"/>
    <w:multiLevelType w:val="hybridMultilevel"/>
    <w:tmpl w:val="4AA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539F9"/>
    <w:multiLevelType w:val="hybridMultilevel"/>
    <w:tmpl w:val="935A4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45212"/>
    <w:multiLevelType w:val="hybridMultilevel"/>
    <w:tmpl w:val="A10AAC46"/>
    <w:lvl w:ilvl="0" w:tplc="947844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92B"/>
    <w:rsid w:val="00025DF7"/>
    <w:rsid w:val="0003363C"/>
    <w:rsid w:val="0003473E"/>
    <w:rsid w:val="00063DAE"/>
    <w:rsid w:val="0007598C"/>
    <w:rsid w:val="00097998"/>
    <w:rsid w:val="000A2DEB"/>
    <w:rsid w:val="000C03CA"/>
    <w:rsid w:val="000D1FB2"/>
    <w:rsid w:val="000F29DA"/>
    <w:rsid w:val="001444BC"/>
    <w:rsid w:val="00146BBD"/>
    <w:rsid w:val="00155A29"/>
    <w:rsid w:val="00161CF5"/>
    <w:rsid w:val="00190A50"/>
    <w:rsid w:val="00196706"/>
    <w:rsid w:val="001B1076"/>
    <w:rsid w:val="001C3C1F"/>
    <w:rsid w:val="001D6FB2"/>
    <w:rsid w:val="00233643"/>
    <w:rsid w:val="00295C14"/>
    <w:rsid w:val="002E5690"/>
    <w:rsid w:val="002E667A"/>
    <w:rsid w:val="00361723"/>
    <w:rsid w:val="00375896"/>
    <w:rsid w:val="00396B3A"/>
    <w:rsid w:val="003A3ECF"/>
    <w:rsid w:val="003A5825"/>
    <w:rsid w:val="003B1033"/>
    <w:rsid w:val="0042131C"/>
    <w:rsid w:val="00460A15"/>
    <w:rsid w:val="004631E2"/>
    <w:rsid w:val="004670FB"/>
    <w:rsid w:val="00481BA0"/>
    <w:rsid w:val="004822DB"/>
    <w:rsid w:val="004D085E"/>
    <w:rsid w:val="004D713A"/>
    <w:rsid w:val="004F5ECF"/>
    <w:rsid w:val="00537118"/>
    <w:rsid w:val="00595DCB"/>
    <w:rsid w:val="005C13A9"/>
    <w:rsid w:val="005F106A"/>
    <w:rsid w:val="005F1EEB"/>
    <w:rsid w:val="00641AF7"/>
    <w:rsid w:val="00662E7B"/>
    <w:rsid w:val="00670086"/>
    <w:rsid w:val="006747FE"/>
    <w:rsid w:val="00691729"/>
    <w:rsid w:val="006A7A09"/>
    <w:rsid w:val="006E4814"/>
    <w:rsid w:val="00721E30"/>
    <w:rsid w:val="007371D6"/>
    <w:rsid w:val="00757543"/>
    <w:rsid w:val="00762041"/>
    <w:rsid w:val="007A6D2D"/>
    <w:rsid w:val="007E1119"/>
    <w:rsid w:val="007E3B4B"/>
    <w:rsid w:val="008122CF"/>
    <w:rsid w:val="00813AE4"/>
    <w:rsid w:val="00816D0C"/>
    <w:rsid w:val="00816D53"/>
    <w:rsid w:val="008246B7"/>
    <w:rsid w:val="00833EA5"/>
    <w:rsid w:val="00855ECB"/>
    <w:rsid w:val="00863F71"/>
    <w:rsid w:val="00867FCA"/>
    <w:rsid w:val="00881E6F"/>
    <w:rsid w:val="008917AF"/>
    <w:rsid w:val="008977C1"/>
    <w:rsid w:val="00897C04"/>
    <w:rsid w:val="008D2C15"/>
    <w:rsid w:val="008E43C5"/>
    <w:rsid w:val="00950E6F"/>
    <w:rsid w:val="0095116C"/>
    <w:rsid w:val="00990114"/>
    <w:rsid w:val="009F4372"/>
    <w:rsid w:val="009F7BAA"/>
    <w:rsid w:val="00A1100C"/>
    <w:rsid w:val="00A25317"/>
    <w:rsid w:val="00A62868"/>
    <w:rsid w:val="00A65282"/>
    <w:rsid w:val="00A7599F"/>
    <w:rsid w:val="00A76F19"/>
    <w:rsid w:val="00A82B85"/>
    <w:rsid w:val="00AA0918"/>
    <w:rsid w:val="00AA1018"/>
    <w:rsid w:val="00AE22A0"/>
    <w:rsid w:val="00AE4436"/>
    <w:rsid w:val="00AF1626"/>
    <w:rsid w:val="00B75F02"/>
    <w:rsid w:val="00B82483"/>
    <w:rsid w:val="00BA7FAE"/>
    <w:rsid w:val="00BC204B"/>
    <w:rsid w:val="00BD26D4"/>
    <w:rsid w:val="00C2492B"/>
    <w:rsid w:val="00C72252"/>
    <w:rsid w:val="00C73C7E"/>
    <w:rsid w:val="00C93E46"/>
    <w:rsid w:val="00CB3DF0"/>
    <w:rsid w:val="00CB7CF7"/>
    <w:rsid w:val="00CC43BE"/>
    <w:rsid w:val="00CE27B9"/>
    <w:rsid w:val="00CF08B2"/>
    <w:rsid w:val="00CF6FE2"/>
    <w:rsid w:val="00D20ED0"/>
    <w:rsid w:val="00D32D6E"/>
    <w:rsid w:val="00D73295"/>
    <w:rsid w:val="00D90135"/>
    <w:rsid w:val="00DE545C"/>
    <w:rsid w:val="00E10B41"/>
    <w:rsid w:val="00E12F11"/>
    <w:rsid w:val="00E372CC"/>
    <w:rsid w:val="00E92C90"/>
    <w:rsid w:val="00EA48C3"/>
    <w:rsid w:val="00EA6ACA"/>
    <w:rsid w:val="00ED5ABA"/>
    <w:rsid w:val="00EF12AE"/>
    <w:rsid w:val="00F251D5"/>
    <w:rsid w:val="00F65C6C"/>
    <w:rsid w:val="00F94C71"/>
    <w:rsid w:val="00FA5F97"/>
    <w:rsid w:val="00FC44C0"/>
    <w:rsid w:val="00FC5694"/>
    <w:rsid w:val="00FF15AB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743C"/>
  <w15:docId w15:val="{F5402B28-96FA-4A1C-A85A-4078A155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9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24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C2492B"/>
    <w:rPr>
      <w:b/>
      <w:bCs/>
    </w:rPr>
  </w:style>
  <w:style w:type="paragraph" w:customStyle="1" w:styleId="style4">
    <w:name w:val="style4"/>
    <w:basedOn w:val="a"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977C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444BC"/>
  </w:style>
  <w:style w:type="paragraph" w:customStyle="1" w:styleId="Liinline-p">
    <w:name w:val="Li_inline-p"/>
    <w:basedOn w:val="a"/>
    <w:rsid w:val="004D713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7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569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0">
    <w:name w:val="Style4"/>
    <w:basedOn w:val="a"/>
    <w:rsid w:val="00EA6ACA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4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O7uUnZK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2019-03-18T08:00:00Z</cp:lastPrinted>
  <dcterms:created xsi:type="dcterms:W3CDTF">2019-10-02T12:39:00Z</dcterms:created>
  <dcterms:modified xsi:type="dcterms:W3CDTF">2021-11-17T06:18:00Z</dcterms:modified>
</cp:coreProperties>
</file>